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97C0" w14:textId="77777777" w:rsidR="003F1393" w:rsidRPr="00175708" w:rsidRDefault="005B6C39" w:rsidP="00175708">
      <w:pPr>
        <w:spacing w:line="480" w:lineRule="auto"/>
        <w:rPr>
          <w:b/>
          <w:sz w:val="38"/>
          <w:szCs w:val="38"/>
        </w:rPr>
      </w:pPr>
      <w:r w:rsidRPr="00175708">
        <w:rPr>
          <w:b/>
          <w:sz w:val="38"/>
          <w:szCs w:val="38"/>
        </w:rPr>
        <w:t>My Experiences, My Rights: Health and Wellbeing</w:t>
      </w:r>
    </w:p>
    <w:p w14:paraId="763E5D10" w14:textId="77777777" w:rsidR="003F1393" w:rsidRPr="00175708" w:rsidRDefault="005B6C39" w:rsidP="00175708">
      <w:pPr>
        <w:spacing w:line="480" w:lineRule="auto"/>
        <w:rPr>
          <w:sz w:val="38"/>
          <w:szCs w:val="38"/>
        </w:rPr>
      </w:pPr>
      <w:r w:rsidRPr="00175708">
        <w:rPr>
          <w:b/>
          <w:sz w:val="38"/>
          <w:szCs w:val="38"/>
        </w:rPr>
        <w:t>Phase One Consultation Advertisement</w:t>
      </w:r>
    </w:p>
    <w:p w14:paraId="5185377B" w14:textId="77777777" w:rsidR="003F1393" w:rsidRDefault="003F1393">
      <w:pPr>
        <w:spacing w:line="480" w:lineRule="auto"/>
        <w:rPr>
          <w:sz w:val="36"/>
          <w:szCs w:val="36"/>
        </w:rPr>
      </w:pPr>
    </w:p>
    <w:p w14:paraId="7EAE4F82" w14:textId="77777777" w:rsidR="003F1393" w:rsidRDefault="005B6C39">
      <w:pPr>
        <w:spacing w:line="480" w:lineRule="auto"/>
        <w:rPr>
          <w:sz w:val="36"/>
          <w:szCs w:val="36"/>
        </w:rPr>
      </w:pPr>
      <w:r>
        <w:rPr>
          <w:sz w:val="36"/>
          <w:szCs w:val="36"/>
        </w:rPr>
        <w:t>In 2020 the Donald Beasley Institute will be monitoring the health and wellbeing experiences of disabled people in Aotearoa New Zealand. Before we begin, we want to know what health and wellbeing issues are important to disabled people. To do this, we are asking disabled people to share with us the issues they think need to be monitored.</w:t>
      </w:r>
    </w:p>
    <w:p w14:paraId="002D28AA" w14:textId="77777777" w:rsidR="003F1393" w:rsidRDefault="005B6C39">
      <w:pPr>
        <w:spacing w:line="480" w:lineRule="auto"/>
        <w:rPr>
          <w:sz w:val="36"/>
          <w:szCs w:val="36"/>
        </w:rPr>
      </w:pPr>
      <w:r>
        <w:rPr>
          <w:sz w:val="36"/>
          <w:szCs w:val="36"/>
        </w:rPr>
        <w:tab/>
      </w:r>
      <w:r>
        <w:rPr>
          <w:sz w:val="36"/>
          <w:szCs w:val="36"/>
        </w:rPr>
        <w:tab/>
      </w:r>
      <w:r>
        <w:rPr>
          <w:sz w:val="36"/>
          <w:szCs w:val="36"/>
        </w:rPr>
        <w:tab/>
      </w:r>
      <w:r>
        <w:rPr>
          <w:sz w:val="36"/>
          <w:szCs w:val="36"/>
        </w:rPr>
        <w:tab/>
      </w:r>
      <w:r>
        <w:rPr>
          <w:sz w:val="36"/>
          <w:szCs w:val="36"/>
        </w:rPr>
        <w:tab/>
      </w:r>
    </w:p>
    <w:p w14:paraId="5F7DADBD" w14:textId="77777777" w:rsidR="003F1393" w:rsidRDefault="003F1393">
      <w:pPr>
        <w:spacing w:line="480" w:lineRule="auto"/>
        <w:rPr>
          <w:sz w:val="36"/>
          <w:szCs w:val="36"/>
        </w:rPr>
      </w:pPr>
    </w:p>
    <w:p w14:paraId="737F1D66" w14:textId="77777777" w:rsidR="003F1393" w:rsidRDefault="003F1393">
      <w:pPr>
        <w:spacing w:line="480" w:lineRule="auto"/>
        <w:rPr>
          <w:sz w:val="36"/>
          <w:szCs w:val="36"/>
        </w:rPr>
      </w:pPr>
    </w:p>
    <w:p w14:paraId="457E2282" w14:textId="77777777" w:rsidR="0077695E" w:rsidRDefault="0077695E">
      <w:pPr>
        <w:rPr>
          <w:b/>
          <w:sz w:val="40"/>
          <w:szCs w:val="40"/>
        </w:rPr>
      </w:pPr>
      <w:r>
        <w:rPr>
          <w:b/>
          <w:sz w:val="40"/>
          <w:szCs w:val="40"/>
        </w:rPr>
        <w:br w:type="page"/>
      </w:r>
    </w:p>
    <w:p w14:paraId="6E97D64D" w14:textId="3EF48424" w:rsidR="003F1393" w:rsidRPr="00175708" w:rsidRDefault="005B6C39">
      <w:pPr>
        <w:spacing w:line="480" w:lineRule="auto"/>
        <w:rPr>
          <w:b/>
          <w:sz w:val="40"/>
          <w:szCs w:val="40"/>
        </w:rPr>
      </w:pPr>
      <w:bookmarkStart w:id="0" w:name="_GoBack"/>
      <w:bookmarkEnd w:id="0"/>
      <w:r w:rsidRPr="00175708">
        <w:rPr>
          <w:b/>
          <w:sz w:val="40"/>
          <w:szCs w:val="40"/>
        </w:rPr>
        <w:lastRenderedPageBreak/>
        <w:t>What is this consultation about?</w:t>
      </w:r>
    </w:p>
    <w:p w14:paraId="520538BD" w14:textId="77777777" w:rsidR="003F1393" w:rsidRDefault="005B6C39">
      <w:pPr>
        <w:spacing w:line="480" w:lineRule="auto"/>
        <w:rPr>
          <w:sz w:val="36"/>
          <w:szCs w:val="36"/>
        </w:rPr>
      </w:pPr>
      <w:r>
        <w:rPr>
          <w:sz w:val="36"/>
          <w:szCs w:val="36"/>
        </w:rPr>
        <w:t>In Aotearoa New Zealand, essential healthcare is provided free for those who qualify through the public health system.</w:t>
      </w:r>
    </w:p>
    <w:p w14:paraId="2D5E92BD" w14:textId="77777777" w:rsidR="003F1393" w:rsidRDefault="003F1393">
      <w:pPr>
        <w:spacing w:line="480" w:lineRule="auto"/>
        <w:rPr>
          <w:sz w:val="36"/>
          <w:szCs w:val="36"/>
        </w:rPr>
      </w:pPr>
    </w:p>
    <w:p w14:paraId="20301B9A" w14:textId="77777777" w:rsidR="003F1393" w:rsidRDefault="005B6C39">
      <w:pPr>
        <w:spacing w:line="480" w:lineRule="auto"/>
        <w:rPr>
          <w:sz w:val="36"/>
          <w:szCs w:val="36"/>
        </w:rPr>
      </w:pPr>
      <w:r>
        <w:rPr>
          <w:sz w:val="36"/>
          <w:szCs w:val="36"/>
        </w:rPr>
        <w:t>But sometimes disabled people receive inadequate health and wellbeing treatment, care, and services. Sometimes they miss out altogether.</w:t>
      </w:r>
    </w:p>
    <w:p w14:paraId="709FAC99" w14:textId="77777777" w:rsidR="003F1393" w:rsidRDefault="003F1393">
      <w:pPr>
        <w:spacing w:line="480" w:lineRule="auto"/>
        <w:rPr>
          <w:sz w:val="36"/>
          <w:szCs w:val="36"/>
        </w:rPr>
      </w:pPr>
    </w:p>
    <w:p w14:paraId="38AD58A0" w14:textId="77777777" w:rsidR="003F1393" w:rsidRDefault="005B6C39">
      <w:pPr>
        <w:spacing w:line="480" w:lineRule="auto"/>
        <w:rPr>
          <w:sz w:val="36"/>
          <w:szCs w:val="36"/>
        </w:rPr>
      </w:pPr>
      <w:r>
        <w:rPr>
          <w:sz w:val="36"/>
          <w:szCs w:val="36"/>
        </w:rPr>
        <w:t xml:space="preserve">The United Nations Convention on the Rights of Persons with Disabilities is an international agreement. </w:t>
      </w:r>
    </w:p>
    <w:p w14:paraId="6D2DD374" w14:textId="77777777" w:rsidR="003F1393" w:rsidRDefault="003F1393">
      <w:pPr>
        <w:spacing w:line="480" w:lineRule="auto"/>
        <w:rPr>
          <w:sz w:val="36"/>
          <w:szCs w:val="36"/>
        </w:rPr>
      </w:pPr>
    </w:p>
    <w:p w14:paraId="12160779" w14:textId="77777777" w:rsidR="003F1393" w:rsidRDefault="005B6C39">
      <w:pPr>
        <w:spacing w:line="480" w:lineRule="auto"/>
        <w:rPr>
          <w:sz w:val="36"/>
          <w:szCs w:val="36"/>
        </w:rPr>
      </w:pPr>
      <w:r>
        <w:rPr>
          <w:sz w:val="36"/>
          <w:szCs w:val="36"/>
        </w:rPr>
        <w:lastRenderedPageBreak/>
        <w:t xml:space="preserve">It sets out what the New Zealand Government must do to make sure disabled people have the same rights as everybody else. </w:t>
      </w:r>
    </w:p>
    <w:p w14:paraId="72296A05" w14:textId="77777777" w:rsidR="003F1393" w:rsidRDefault="003F1393">
      <w:pPr>
        <w:spacing w:line="480" w:lineRule="auto"/>
        <w:rPr>
          <w:sz w:val="36"/>
          <w:szCs w:val="36"/>
        </w:rPr>
      </w:pPr>
    </w:p>
    <w:p w14:paraId="39D54371" w14:textId="77777777" w:rsidR="003F1393" w:rsidRDefault="005B6C39">
      <w:pPr>
        <w:spacing w:line="480" w:lineRule="auto"/>
        <w:rPr>
          <w:sz w:val="36"/>
          <w:szCs w:val="36"/>
        </w:rPr>
      </w:pPr>
      <w:r>
        <w:rPr>
          <w:sz w:val="36"/>
          <w:szCs w:val="36"/>
        </w:rPr>
        <w:t xml:space="preserve">This includes a disabled person’s right to a high standard of health, without discrimination on the basis of disability (Article 25). </w:t>
      </w:r>
    </w:p>
    <w:p w14:paraId="4589292E" w14:textId="77777777" w:rsidR="003F1393" w:rsidRDefault="003F1393">
      <w:pPr>
        <w:spacing w:line="480" w:lineRule="auto"/>
        <w:rPr>
          <w:sz w:val="36"/>
          <w:szCs w:val="36"/>
        </w:rPr>
      </w:pPr>
    </w:p>
    <w:p w14:paraId="39FDAF77" w14:textId="77777777" w:rsidR="003F1393" w:rsidRDefault="005B6C39">
      <w:pPr>
        <w:spacing w:line="480" w:lineRule="auto"/>
        <w:rPr>
          <w:sz w:val="36"/>
          <w:szCs w:val="36"/>
        </w:rPr>
      </w:pPr>
      <w:r>
        <w:rPr>
          <w:sz w:val="36"/>
          <w:szCs w:val="36"/>
        </w:rPr>
        <w:t xml:space="preserve">It is important to understand if, and how well, this is happening. </w:t>
      </w:r>
    </w:p>
    <w:p w14:paraId="54413555" w14:textId="77777777" w:rsidR="003F1393" w:rsidRDefault="003F1393">
      <w:pPr>
        <w:spacing w:line="480" w:lineRule="auto"/>
        <w:rPr>
          <w:sz w:val="36"/>
          <w:szCs w:val="36"/>
          <w:highlight w:val="yellow"/>
        </w:rPr>
      </w:pPr>
    </w:p>
    <w:p w14:paraId="64A7D432" w14:textId="77777777" w:rsidR="003F1393" w:rsidRDefault="005B6C39">
      <w:pPr>
        <w:spacing w:line="480" w:lineRule="auto"/>
        <w:rPr>
          <w:sz w:val="36"/>
          <w:szCs w:val="36"/>
        </w:rPr>
      </w:pPr>
      <w:r>
        <w:rPr>
          <w:sz w:val="36"/>
          <w:szCs w:val="36"/>
        </w:rPr>
        <w:t xml:space="preserve">To do this, we are asking disabled people to tell us what health and wellbeing issues we should monitor. This might include rights violations, or problematic policies. Family </w:t>
      </w:r>
      <w:r>
        <w:rPr>
          <w:sz w:val="36"/>
          <w:szCs w:val="36"/>
        </w:rPr>
        <w:lastRenderedPageBreak/>
        <w:t xml:space="preserve">and close supporters of disabled people who are unable to consent to taking part in this monitoring research are also invited to contribute their views and experiences. </w:t>
      </w:r>
    </w:p>
    <w:p w14:paraId="15846599" w14:textId="77777777" w:rsidR="003F1393" w:rsidRDefault="003F1393">
      <w:pPr>
        <w:spacing w:line="480" w:lineRule="auto"/>
        <w:rPr>
          <w:sz w:val="36"/>
          <w:szCs w:val="36"/>
        </w:rPr>
      </w:pPr>
    </w:p>
    <w:p w14:paraId="133A537C" w14:textId="77777777" w:rsidR="003F1393" w:rsidRDefault="005B6C39">
      <w:pPr>
        <w:spacing w:line="480" w:lineRule="auto"/>
        <w:rPr>
          <w:sz w:val="36"/>
          <w:szCs w:val="36"/>
        </w:rPr>
      </w:pPr>
      <w:r>
        <w:rPr>
          <w:sz w:val="36"/>
          <w:szCs w:val="36"/>
        </w:rPr>
        <w:t>If you are interested in participating in this initial consultation phase, you can do so by filling out a short survey or by participating in a focus group.</w:t>
      </w:r>
    </w:p>
    <w:p w14:paraId="3FA178AA" w14:textId="77777777" w:rsidR="003F1393" w:rsidRDefault="003F1393">
      <w:pPr>
        <w:spacing w:line="480" w:lineRule="auto"/>
        <w:rPr>
          <w:sz w:val="36"/>
          <w:szCs w:val="36"/>
        </w:rPr>
      </w:pPr>
    </w:p>
    <w:p w14:paraId="309EE993" w14:textId="77777777" w:rsidR="003F1393" w:rsidRDefault="005B6C39">
      <w:pPr>
        <w:spacing w:line="480" w:lineRule="auto"/>
        <w:rPr>
          <w:sz w:val="36"/>
          <w:szCs w:val="36"/>
        </w:rPr>
      </w:pPr>
      <w:r>
        <w:rPr>
          <w:sz w:val="36"/>
          <w:szCs w:val="36"/>
        </w:rPr>
        <w:t>To find out more information about the survey or to register your interest in the focus groups please contact the Research Team at the Donald Beasley Institute.</w:t>
      </w:r>
    </w:p>
    <w:p w14:paraId="5B7381BF" w14:textId="77777777" w:rsidR="003F1393" w:rsidRDefault="003F1393">
      <w:pPr>
        <w:spacing w:line="480" w:lineRule="auto"/>
        <w:rPr>
          <w:sz w:val="36"/>
          <w:szCs w:val="36"/>
        </w:rPr>
      </w:pPr>
    </w:p>
    <w:p w14:paraId="794551F4" w14:textId="77777777" w:rsidR="003F1393" w:rsidRDefault="005B6C39">
      <w:pPr>
        <w:spacing w:line="480" w:lineRule="auto"/>
        <w:rPr>
          <w:sz w:val="36"/>
          <w:szCs w:val="36"/>
        </w:rPr>
      </w:pPr>
      <w:r>
        <w:rPr>
          <w:sz w:val="36"/>
          <w:szCs w:val="36"/>
        </w:rPr>
        <w:t>Freephone: 0800 878 839</w:t>
      </w:r>
    </w:p>
    <w:p w14:paraId="7365E81C" w14:textId="77777777" w:rsidR="003F1393" w:rsidRDefault="005B6C39">
      <w:pPr>
        <w:spacing w:line="480" w:lineRule="auto"/>
        <w:rPr>
          <w:sz w:val="36"/>
          <w:szCs w:val="36"/>
        </w:rPr>
      </w:pPr>
      <w:r>
        <w:rPr>
          <w:sz w:val="36"/>
          <w:szCs w:val="36"/>
        </w:rPr>
        <w:t xml:space="preserve">Email: </w:t>
      </w:r>
      <w:hyperlink r:id="rId7">
        <w:r>
          <w:rPr>
            <w:color w:val="1155CC"/>
            <w:sz w:val="36"/>
            <w:szCs w:val="36"/>
            <w:u w:val="single"/>
          </w:rPr>
          <w:t>uasaka@donaldbeasley.org.nz</w:t>
        </w:r>
      </w:hyperlink>
    </w:p>
    <w:p w14:paraId="27867EB9" w14:textId="77777777" w:rsidR="003F1393" w:rsidRDefault="005B6C39">
      <w:pPr>
        <w:spacing w:line="480" w:lineRule="auto"/>
        <w:rPr>
          <w:sz w:val="36"/>
          <w:szCs w:val="36"/>
        </w:rPr>
      </w:pPr>
      <w:r>
        <w:rPr>
          <w:sz w:val="36"/>
          <w:szCs w:val="36"/>
        </w:rPr>
        <w:lastRenderedPageBreak/>
        <w:t xml:space="preserve">Website: </w:t>
      </w:r>
      <w:hyperlink r:id="rId8">
        <w:r>
          <w:rPr>
            <w:color w:val="1155CC"/>
            <w:sz w:val="36"/>
            <w:szCs w:val="36"/>
            <w:u w:val="single"/>
          </w:rPr>
          <w:t>https://www.donaldbeasley.org.nz/projects/disabled-person-led-monitoring-of-the-uncrpd/</w:t>
        </w:r>
      </w:hyperlink>
    </w:p>
    <w:sectPr w:rsidR="003F139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F00A" w14:textId="77777777" w:rsidR="00D46BDA" w:rsidRDefault="00D46BDA">
      <w:pPr>
        <w:spacing w:line="240" w:lineRule="auto"/>
      </w:pPr>
      <w:r>
        <w:separator/>
      </w:r>
    </w:p>
  </w:endnote>
  <w:endnote w:type="continuationSeparator" w:id="0">
    <w:p w14:paraId="2726A3D3" w14:textId="77777777" w:rsidR="00D46BDA" w:rsidRDefault="00D4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F186" w14:textId="77777777" w:rsidR="00D46BDA" w:rsidRDefault="00D46BDA">
      <w:pPr>
        <w:spacing w:line="240" w:lineRule="auto"/>
      </w:pPr>
      <w:r>
        <w:separator/>
      </w:r>
    </w:p>
  </w:footnote>
  <w:footnote w:type="continuationSeparator" w:id="0">
    <w:p w14:paraId="114CAD2E" w14:textId="77777777" w:rsidR="00D46BDA" w:rsidRDefault="00D4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9706" w14:textId="77777777" w:rsidR="003F1393" w:rsidRPr="0077695E" w:rsidRDefault="005B6C39">
    <w:pPr>
      <w:jc w:val="right"/>
      <w:rPr>
        <w:sz w:val="36"/>
        <w:szCs w:val="36"/>
      </w:rPr>
    </w:pPr>
    <w:r w:rsidRPr="0077695E">
      <w:rPr>
        <w:sz w:val="36"/>
        <w:szCs w:val="36"/>
      </w:rPr>
      <w:fldChar w:fldCharType="begin"/>
    </w:r>
    <w:r w:rsidRPr="0077695E">
      <w:rPr>
        <w:sz w:val="36"/>
        <w:szCs w:val="36"/>
      </w:rPr>
      <w:instrText>PAGE</w:instrText>
    </w:r>
    <w:r w:rsidRPr="0077695E">
      <w:rPr>
        <w:sz w:val="36"/>
        <w:szCs w:val="36"/>
      </w:rPr>
      <w:fldChar w:fldCharType="separate"/>
    </w:r>
    <w:r w:rsidR="00175708" w:rsidRPr="0077695E">
      <w:rPr>
        <w:noProof/>
        <w:sz w:val="36"/>
        <w:szCs w:val="36"/>
      </w:rPr>
      <w:t>1</w:t>
    </w:r>
    <w:r w:rsidRPr="0077695E">
      <w:rPr>
        <w:sz w:val="36"/>
        <w:szCs w:val="36"/>
      </w:rPr>
      <w:fldChar w:fldCharType="end"/>
    </w:r>
  </w:p>
  <w:p w14:paraId="5FB397F2" w14:textId="77777777" w:rsidR="003F1393" w:rsidRDefault="005B6C39">
    <w:pPr>
      <w:jc w:val="center"/>
    </w:pPr>
    <w:r>
      <w:rPr>
        <w:noProof/>
        <w:sz w:val="24"/>
        <w:szCs w:val="24"/>
      </w:rPr>
      <w:drawing>
        <wp:inline distT="0" distB="0" distL="0" distR="0" wp14:anchorId="7FB15261" wp14:editId="50B262A6">
          <wp:extent cx="3016938" cy="1062038"/>
          <wp:effectExtent l="0" t="0" r="0" b="0"/>
          <wp:docPr id="4"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93"/>
    <w:rsid w:val="00175708"/>
    <w:rsid w:val="003F1393"/>
    <w:rsid w:val="005B6C39"/>
    <w:rsid w:val="0077695E"/>
    <w:rsid w:val="00D46B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19D3525"/>
  <w15:docId w15:val="{927FD04A-0907-9C4C-B061-2CFF20F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Header">
    <w:name w:val="header"/>
    <w:basedOn w:val="Normal"/>
    <w:link w:val="HeaderChar"/>
    <w:uiPriority w:val="99"/>
    <w:unhideWhenUsed/>
    <w:rsid w:val="0077695E"/>
    <w:pPr>
      <w:tabs>
        <w:tab w:val="center" w:pos="4680"/>
        <w:tab w:val="right" w:pos="9360"/>
      </w:tabs>
      <w:spacing w:line="240" w:lineRule="auto"/>
    </w:pPr>
  </w:style>
  <w:style w:type="character" w:customStyle="1" w:styleId="HeaderChar">
    <w:name w:val="Header Char"/>
    <w:basedOn w:val="DefaultParagraphFont"/>
    <w:link w:val="Header"/>
    <w:uiPriority w:val="99"/>
    <w:rsid w:val="0077695E"/>
  </w:style>
  <w:style w:type="paragraph" w:styleId="Footer">
    <w:name w:val="footer"/>
    <w:basedOn w:val="Normal"/>
    <w:link w:val="FooterChar"/>
    <w:uiPriority w:val="99"/>
    <w:unhideWhenUsed/>
    <w:rsid w:val="0077695E"/>
    <w:pPr>
      <w:tabs>
        <w:tab w:val="center" w:pos="4680"/>
        <w:tab w:val="right" w:pos="9360"/>
      </w:tabs>
      <w:spacing w:line="240" w:lineRule="auto"/>
    </w:pPr>
  </w:style>
  <w:style w:type="character" w:customStyle="1" w:styleId="FooterChar">
    <w:name w:val="Footer Char"/>
    <w:basedOn w:val="DefaultParagraphFont"/>
    <w:link w:val="Footer"/>
    <w:uiPriority w:val="99"/>
    <w:rsid w:val="0077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naldbeasley.org.nz/projects/disabled-person-led-monitoring-of-the-uncrpd/" TargetMode="External"/><Relationship Id="rId3" Type="http://schemas.openxmlformats.org/officeDocument/2006/relationships/settings" Target="settings.xml"/><Relationship Id="rId7" Type="http://schemas.openxmlformats.org/officeDocument/2006/relationships/hyperlink" Target="mailto:uasaka@donaldbeasley.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PEWgQfE0Fofp/xCXwxuk9H6bg==">AMUW2mWureXyyj20E9QrHY79qUffFYPb2uIvDXE4mJWTlcHot6dn453BUjTQ8gQezr/rs57OpT/jaqinL7WuWzTKCGvK+RASGyQeelVngtkZq6Zza6RS7Ck=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2020-06-25T20:51:00Z</dcterms:created>
  <dcterms:modified xsi:type="dcterms:W3CDTF">2020-06-25T20:53:00Z</dcterms:modified>
</cp:coreProperties>
</file>