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Whakawhanake Whakautu Ara Rua mō te Riri ā-Whare me te Taitōkai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 te Wāhine Whaikaha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Pāro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 mō te Whenu Kaupapa Māori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Tēnā Koe,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 tono tēnei ki a koe ki te tohu mai i tō aro ki tēnei kaupapa tino whakahirahira; he 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ahau hai whakawhanake whakautu ararua ki te riri ā-whare me te taitōkai ka 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ona e te wāhine whaikaha.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 tā tēnei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he tautoko i a koe ki te whakatau mēnā rānei koe ka hiahia ki te tohu aro mai.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Ko wai mātou?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He rōpū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kaupapa whaikaha 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pito katoa o Aotearoa me Te Waipounamu e mahi ana i tēnei kaupapa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He tuakiri whaikaha tō ētahi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ahau; ko ētahi atu he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kua roa e mahi tahi ana ki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Assoc. Prof. Brigit Mirfin-Veitch (Kaiwhakahaere, Donald Beasley Institute)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Assoc. Prof. Patsie Frawley (Ahora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Tūhono, University of Waikato)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Kelly Tikao (Kaira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Māori, Donald Beasley Institute)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Debbie Hager (Pūke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University of Auckland)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 Robbie Francis Watene (Kaira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Matua, Donald Beasley Institute)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Mary-Kaye Wharakura (Kaira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Māori, Independent)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 Asaka (Paewai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Donald Beasley Institute)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Eden Tuisaula (Kairuruku, Donald Beasley Institute)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Aroha Mules (Kairuruku, Donald Beasley Institute)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mea tautoko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e Te Kaunihera Rangahau Hauora o Aotearoa, ā, mā te Donald Beasley Institute e taurima, he tari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whaikaha motuhake kai Ōtepoti e tū ana. 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aha te kaupapa o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                                                                      </w:t>
      </w: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Nā tō rourou, nā taku rourou, ka ora ai ō tātou whānau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Ka kapohia i te whakataukī nei te whakaaro, mā te mahi taratahi e puta pea te oraiti, heoti mā te mahi tahi hai whānau e puta ki tua o te oraiti ki te tōnuita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rtl w:val="0"/>
        </w:rPr>
        <w:t xml:space="preserve">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nui tonu te pāpāta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tūkino e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ona ana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hauā. Heoti anō, kāore anō kia tino mōhiotia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auraki, kā ratoka whāiti rānei e āhei ana ki te whakautu i ō rātau matea ake.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whāki atu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ki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kai te hiahiatia he whakautu kua 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riri ā-whare me te taitōkai. Ka tae atu ki te kaupapa ararua. Mā tērā e whakatūturu i te kauawhi me te tomopai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auraki ki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whaikaha. Mā tērā anō e whakamana i te matea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motuhake mō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tae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tamariki whaikaha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whānau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 te urupare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i taua kara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mā te pātai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hauā, atu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he aha kē 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kia tomopai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riri ā-whare me te taitōkai, ā, he aha anō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whai wāhi ki te kaupapa ara rua.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aha i whakahirahira ai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                                                                                                                       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Mā te ro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o, ka mōhio,                                                                                                  </w:t>
        <w:br w:type="textWrapping"/>
        <w:t xml:space="preserve">Mā te mōhio, ka mārama,                                                                                                      Mā te mārama, ka mātau,                                                                                                         Mā te mātau, ka 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Kai te pūtake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atohe mōtika whaikaha te whakataukī ‘kia kauraka e aha mō mātau i tō mātau kore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a’. He mea nui kia whai mātaura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kia ārahina hoki te rautaki ara rua mō te kaupare riri ā-whare me te taitōkai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 tonu kua roko i ērā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He mea whakahirahira anō te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hoki e pā ana ki te āhua o ā rātau ara tautoko i te wāhine whaikaha, te wāhine turi me te wāhine hauā, he aha hoki pea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ara hou e matea ai. </w:t>
        <w:br w:type="textWrapping"/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Ka whakamahi pēheatia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Te manu e kai ana i te miro, nōna te 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ahere; te manu e kai ana i te mātaura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a, nōna te ao!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ēnei tau tata nei, kua nui te mahi a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Aotearoa kia mārama ake ki tēnei mea te tūkino, kia whanake anō he ara aukati mā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 e whai.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 te tūmanako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ko te whakaheke, ko te whaka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āwari i te pāpāta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tūkino mā te whakawhanake ara pai ake e urupare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tautoko ki te wāhine whaikaha, te wāhine turi me te wāhine hauā. Ko te whāi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ia ko te whakawhanake tauira mā te whakaro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me te mahi tahi ki te wāhine whaikaha, te wāhine turi me te wāhine hauā,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anō hoki. Ka kīia tēnei he mahi hoahoa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ātahi; he ara hai whakatinana i whakautu ara rua i ruka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mōtika, mā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e ārahi, ki te kaupare tūkino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Mā wai e whai wāhi ki tēnei ra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ahau?  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 toru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motuhake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kua kōtuia. Kā kīia he whenu: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 Māori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kaupapa Māori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tūkino, urupare tūkino hoki 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tēnei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kua kōwhiria ko tō takiwā rānei, ko tō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 hai whaitua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Kai te hiahia mātau ki te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mahi ana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pā ana ki te tūkino, kia mārama ki ō rātau wheako,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wero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akitu o te mahi ki te wāhine whaikaha, te wāhine turi me te wāhine hauā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i te riri ā-whare me te taitōkai.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18 tau rāia te pakeke o te kaiuru, me āhei hoki te whakaae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te mōhio kia whai wāhi mai.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 aha āku mahi mēnā au ka whai wāhi ki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Mēnā koe ka whai wāhi ki tētahi hui rānei, ki tētahi uiui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rānei, ka toro atu mātau ki a koe, ki ētahi atu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anō nō tō takiwā, nō tō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rānei, kia toru neke atu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 i roto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 e rua.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 te hui tuatahi, ka tukua e mātau he pātai e pā ana ki ēnei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 tukua e koe me tā koutou taute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turi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hauā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i te riri ā-whare me te taitōkai.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pēhea te mahi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rānei i tō takiwā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pēhea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mahi tahi pai ake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Mēnā he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motuhake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whaikaha, he aha rā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mahi me mātua tuku e rātau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kore mātau e pātai mō tētahi wheako ake,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tauira tūkino rānei kua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ona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whai wāhi ana ki tēnei whenu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Kātahi mātau ka toro atu anō ki a koutou ko ētahi atu nō tō takiwā i uiuia, kia tirotiro tahi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kōrero nō te hui tuatahi. Ka pēnei kia mōhio pai ai he tika tā mātau i hopu ai, ka tahi, ka rua kai te pai ki a koe tā mātau i hopu ai. Ka whāki hoki ki a koe he aha rā tā mātau i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ai i ērā atu whaitua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me ērā atu whenu.</w:t>
        <w:br w:type="textWrapping"/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noho te mōhiohio kua homai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whenu rakahau e toru hai tūāpapa waiha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tauira kia whakamahia hai whakapai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wāhine whaikaha. Hai te hui tuatoru ka whakaaturia tēnei tauira ki a koutou ko ētahi atu wāhine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hai arotake mā koutou. Koinei te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hoahoa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ātahi ai tātau i te tauira.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whakaritea e mātau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āhuata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tomopai e matea ana e koe kia whai wāhi mai (pēnei i te Kaiwhakamāori Reo Rotarota o Aotearoa).</w:t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āhua 2 hāora te roa o ia hui whakawhāiti whakaaro. </w:t>
        <w:br w:type="textWrapping"/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kā kōrero nāhaku i tuku ki a koutou?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Ka korowaitia tēnei 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ahau ki ō mātau mātāpono ārahi, arā: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Whakamana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atira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Whakawhanaukataka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āta manaaki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rarau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kia noho matatapu. Heoti anō nā te āhua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hui e kore e taea te kī 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ka matatapu tonu. Ka whakamaumahara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i te hui ki te tiaki i te mana o ērā atu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mā te kore e whāki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nō te hui ki ētahi atu.</w:t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 mua i ia hui, ka wāna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tahi tātau kia pai ai ki te katoa te rite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hopura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Hai tauira, he hopu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ataata, he hopu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oro,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pitopito kōrero pea ka tuhia. Ka wātea koe ki te pānui (mā tētahi rānei e pānui ki a koe)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 nō te hui tae atu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patopato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hopura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me te whāki mai ina hiahia ana koe ki te panoni i tētahi o āu kōrero. Ahakoa ka whakamahia pea ētahi o āu kōrero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pānui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pepa, ka whakaaturia rānei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hui nui, e kore rāia e whakamahi kōrero e taea ai te tautohu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wā roa pea i wae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anui i tō mahi ki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nei me tō whiwhi i te pūro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matua. He mea nui kia whakamōhiotia atu tēnā pea ka whakamahia ētahi tuhika nō tēnei kaupapa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kaituku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riri ā-whare,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taitōkai, rōpū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hauora ā-hapori,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whaikaha me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hai āwhina i a rātau ki te whakaaro ake me pēhea te tuku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kaupare tūkino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mōtika.</w:t>
        <w:br w:type="textWrapping"/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whakamahia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nāu i tuku mai mō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anake, kauraka mō kaupapa kē atu. 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pēhea mēnā au ka pāmamae?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Nā te mōhio ka hiahia pea ētahi kaiuru ki te kōrero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e pāmamae ai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ata, ka āhei mātau ki te whakarite kia kōrero utukore koe ki tētahi kaitohuora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aio, ki tētahi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rānei.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wātea anō koe ki te puta i te kaupapa tae noa ki te tuhi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pūro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whakamutu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ērā atu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kōrero. E kore e whakaaetia kia pēhia koe e tētahi atu ki te whai wāhi mai. Kai a koe noa te mana.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pēhea mēnā au ka mamae?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Kāhore pea koe e mamae e whara rānei i te wā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Mēnā koe ka pāmamae, ka whara rānei i tō uru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mai ki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mā mātau e tuku atu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ki whea, me pēhea koe e whai tautoko.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 aha mēnā au ka hiahia ki te whai wāhi?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Ērā ētahi ara hai whakamōhio mai i tō hiahia ki te whai wāhi mai; mā te:</w:t>
        <w:br w:type="textWrapping"/>
        <w:t xml:space="preserve">Whakakī i te Puka Aro Kaiuru kua tukua atu e mātau ki a koe. Mēnā māu anō e whakakī, whakahokia mai i roto i te kōpaki whai pane kuīni, whai wāhitau kua tāpiria ki tēnei puka.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Whakakī i te Puka Aro Kaiuru tuihono. Ka tuku tōtikaina ō urupare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Tikiake i tētahi Puka Aro Kaiuru hai whakakī, nā, īmērahia mai rānei, whakapā mai rānei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ā, ma mātau koe e āwhina ki te whakakī.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tohu aro i Te Reo Rotarota o Aotearoa, ka taea anō hoki te īmēra mai i ō urupare mā te ataata.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koe, he pai te tono āwhina i tō hoa, tō whanau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tō kaitautoko rānei hai whakakī i te puka.</w:t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Aroha Mules -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āi Tahu,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āti Mutu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a,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āti Hauiti (Kairuruku)</w:t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Waea mai: 0800 878 839</w:t>
      </w:r>
    </w:p>
    <w:p w:rsidR="00000000" w:rsidDel="00000000" w:rsidP="00000000" w:rsidRDefault="00000000" w:rsidRPr="00000000" w14:paraId="00000048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Īmēra mai: amules@donaldbeasley.org.nz</w:t>
      </w:r>
    </w:p>
    <w:p w:rsidR="00000000" w:rsidDel="00000000" w:rsidP="00000000" w:rsidRDefault="00000000" w:rsidRPr="00000000" w14:paraId="00000049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Paetukutuku: www.donaldbeasley.org.nz </w:t>
      </w:r>
    </w:p>
    <w:p w:rsidR="00000000" w:rsidDel="00000000" w:rsidP="00000000" w:rsidRDefault="00000000" w:rsidRPr="00000000" w14:paraId="0000004A">
      <w:pPr>
        <w:spacing w:line="360" w:lineRule="auto"/>
        <w:ind w:left="720"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Wāhitau:  Suite 4, Level 2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248 Cumberland Street</w:t>
      </w:r>
    </w:p>
    <w:p w:rsidR="00000000" w:rsidDel="00000000" w:rsidP="00000000" w:rsidRDefault="00000000" w:rsidRPr="00000000" w14:paraId="0000004D">
      <w:pPr>
        <w:spacing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Dunedin 9016, New Zealand</w:t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Kia whiwhi rā anō mātau i tō Puka Aro Kaiuru ka whakapā atu tētahi o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ki a koe hai kōrero anō mō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kia mātua mōhio ki tō hiahia ki te whai wāhi mai.</w:t>
      </w:r>
    </w:p>
    <w:p w:rsidR="00000000" w:rsidDel="00000000" w:rsidP="00000000" w:rsidRDefault="00000000" w:rsidRPr="00000000" w14:paraId="0000005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tokomaha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hiahia ana ki te whai wāhi ki tēnei whenu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e kore pea e taea e mātau te whakauru i te katoa. Ehara i te mea he kore nō mātau e whakapono ki te whakahirahira o tō mātaura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ō wheako. Ka taea tonuhia te tohu i tō aro, kia whiwhi ai koe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pānui kai te pēwhea te haere o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5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 wai mā ka kite atu i aku mōhiohio, aku pitopito kōrero, 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hopu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uiui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a, tuhi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anō?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Ko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kaituhi pitopito kōrero anake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whai wāhi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taipitopito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mōhiohio nāu i toha mai. Ka whāia e mātau tētahi pūnaha uhi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 kia kore e taea te tautohu i a koe me ō urupare.</w:t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mōhiohio 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taipitopito e toha ai au ki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Ka āta puritia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mea katoa e toha ai koe ki te Donald Beasley Institute mō 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ahuru tau. Kia hipa 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ahuru tau ka whaka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aromia.</w:t>
        <w:br w:type="textWrapping"/>
      </w:r>
    </w:p>
    <w:p w:rsidR="00000000" w:rsidDel="00000000" w:rsidP="00000000" w:rsidRDefault="00000000" w:rsidRPr="00000000" w14:paraId="0000005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 ahatia ki te kore au e hiahia ki te whai wāhi?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Kāhore he aha. Ki te kore koe e hiahia ki te whai wāhi mai, kai te pai noa iho. E kore e whakaaetia kia pēhia koe e tētahi atu ki te whai wāhi ki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</w:t>
      </w:r>
    </w:p>
    <w:p w:rsidR="00000000" w:rsidDel="00000000" w:rsidP="00000000" w:rsidRDefault="00000000" w:rsidRPr="00000000" w14:paraId="0000005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puta atu koe, kai a koe te mana mēnā ka whakaae kia whakamahi tonuhia e te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kā kōrero kua tohaina tae noa ki taua wā.</w:t>
      </w:r>
    </w:p>
    <w:p w:rsidR="00000000" w:rsidDel="00000000" w:rsidP="00000000" w:rsidRDefault="00000000" w:rsidRPr="00000000" w14:paraId="0000005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kore koe e hiahia ki te whai wāhi mai, 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ari kai te hiahia koe ki te whiwhi pānui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kaupapa rakahau ā haere ake nei, ā tēnā, tohua tō aro ki te DBI mā te waea, mā te īmēra rānei.</w:t>
      </w:r>
    </w:p>
    <w:p w:rsidR="00000000" w:rsidDel="00000000" w:rsidP="00000000" w:rsidRDefault="00000000" w:rsidRPr="00000000" w14:paraId="0000005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aha au ina hiahiatia he mōhiohio ake anō?</w:t>
        <w:br w:type="textWrapping"/>
        <w:t xml:space="preserve">Waea mai, whakapā mai rānei ki a:</w:t>
      </w:r>
    </w:p>
    <w:p w:rsidR="00000000" w:rsidDel="00000000" w:rsidP="00000000" w:rsidRDefault="00000000" w:rsidRPr="00000000" w14:paraId="0000005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Kelly Tikao -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āi Tahu, 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āti Māmoe, Waitaha (Kaira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ahau Matua)</w:t>
        <w:br w:type="textWrapping"/>
        <w:t xml:space="preserve">Waea mai: 027 482 6324</w:t>
        <w:br w:type="textWrapping"/>
        <w:t xml:space="preserve">Īmēra mai: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ktikao@donaldbeasley.org.nz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Aroha Mules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āi Tahu,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āti Mutu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āti Hauiti (Kairuruku)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Waea mai: 022 654 5115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Īmēra mai: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amules@donaldbeasley.org.nz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 te hiahia au ki te whai kōrero āwhina motuhake me whakapā ki a wai?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Ki te hiahia koe ki te kōrero ki tētahi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kāore i te whai hono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ahau, ka taea e koe te whakapā atu ki tētahi kaihāpai motuhake mō te hauora me te whaikaha 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Waea: </w:t>
        <w:tab/>
        <w:tab/>
        <w:t xml:space="preserve">0800 555 050</w:t>
      </w:r>
    </w:p>
    <w:p w:rsidR="00000000" w:rsidDel="00000000" w:rsidP="00000000" w:rsidRDefault="00000000" w:rsidRPr="00000000" w14:paraId="0000005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 whakaahua:</w:t>
        <w:tab/>
        <w:t xml:space="preserve">0800 2 SUPPORT (0800 2787 7678)</w:t>
      </w:r>
    </w:p>
    <w:p w:rsidR="00000000" w:rsidDel="00000000" w:rsidP="00000000" w:rsidRDefault="00000000" w:rsidRPr="00000000" w14:paraId="0000005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Īmēra: </w:t>
        <w:tab/>
        <w:tab/>
        <w:t xml:space="preserve">advocacy@advocacy.org.nz</w:t>
      </w:r>
    </w:p>
    <w:p w:rsidR="00000000" w:rsidDel="00000000" w:rsidP="00000000" w:rsidRDefault="00000000" w:rsidRPr="00000000" w14:paraId="0000006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Paetukutuku: </w:t>
        <w:tab/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https://www.advocacy.org.nz/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Me whakapā au ki a wai me he āwa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awa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ōku mō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matatika o tēnei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ahau?</w:t>
      </w:r>
    </w:p>
    <w:p w:rsidR="00000000" w:rsidDel="00000000" w:rsidP="00000000" w:rsidRDefault="00000000" w:rsidRPr="00000000" w14:paraId="0000006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 whakahaerehia ia wāha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e tētahi rōpū tohutohu Māori me tētahi rōpū tohutohu Whaikaha. Kai te mahi tahi rātau ki a mātau kia matatika, kia haumaru tēnei kaupapa.</w:t>
        <w:br w:type="textWrapping"/>
      </w:r>
    </w:p>
    <w:p w:rsidR="00000000" w:rsidDel="00000000" w:rsidP="00000000" w:rsidRDefault="00000000" w:rsidRPr="00000000" w14:paraId="0000006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whakaaetia hoki e te Northern B Health and Disability Ethics Committee (2022 FULL 12980). Nō reira kua āta tirohia e tērā rōpū motuhake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nei, kua tau i a rātau te haumaru, me tā mātau mahi i ru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te whakaute ki te 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ata.</w:t>
        <w:br w:type="textWrapping"/>
      </w:r>
    </w:p>
    <w:p w:rsidR="00000000" w:rsidDel="00000000" w:rsidP="00000000" w:rsidRDefault="00000000" w:rsidRPr="00000000" w14:paraId="0000006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Koinei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taipitopito whakapā mō taua Komiti Matatika:</w:t>
      </w:r>
    </w:p>
    <w:p w:rsidR="00000000" w:rsidDel="00000000" w:rsidP="00000000" w:rsidRDefault="00000000" w:rsidRPr="00000000" w14:paraId="0000006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Waea:</w:t>
        <w:tab/>
        <w:t xml:space="preserve"> 0800 4 ETHICS</w:t>
      </w:r>
    </w:p>
    <w:p w:rsidR="00000000" w:rsidDel="00000000" w:rsidP="00000000" w:rsidRDefault="00000000" w:rsidRPr="00000000" w14:paraId="0000006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Īmēra: 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hdecs@moh.govt.nz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Kōrero Whakamārama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Kua kōwhiria te mita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āi Tahu mō te reo Māori ā-tuhi. Nō reira ka panonihia te ng ki te k (hai tauira: ka huri te kupu whakarongo ki whakaro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o). Kua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tārarotia</w:t>
      </w:r>
      <w:r w:rsidDel="00000000" w:rsidR="00000000" w:rsidRPr="00000000">
        <w:rPr>
          <w:sz w:val="24"/>
          <w:szCs w:val="24"/>
          <w:rtl w:val="0"/>
        </w:rPr>
        <w:t xml:space="preserve"> te k i ia wā ka pērā.</w:t>
        <w:br w:type="textWrapping"/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11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EE3005"/>
    <w:pPr>
      <w:spacing w:line="240" w:lineRule="auto"/>
    </w:pPr>
  </w:style>
  <w:style w:type="character" w:styleId="Hyperlink">
    <w:name w:val="Hyperlink"/>
    <w:basedOn w:val="DefaultParagraphFont"/>
    <w:uiPriority w:val="99"/>
    <w:unhideWhenUsed w:val="1"/>
    <w:rsid w:val="00F34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34D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decs@moh.govt.nz" TargetMode="External"/><Relationship Id="rId12" Type="http://schemas.openxmlformats.org/officeDocument/2006/relationships/footer" Target="foot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fDXCtB6pJLsrWKtKn76wuoaJw==">CgMxLjAyCGguZ2pkZ3hzOAByITEtZjFNWE1oSVVDT0N2SHQyVVZHcGtjZGhlMEtwN2lTZg==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2023-02-03T07:43:00Z</dcterms:created>
  <dc:creator>Aropapaki Ltd</dc:creator>
</cp:coreProperties>
</file>